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78" w:rsidRPr="0074418B" w:rsidRDefault="0074418B" w:rsidP="0074418B">
      <w:pPr>
        <w:jc w:val="center"/>
        <w:rPr>
          <w:b/>
          <w:lang w:val="ru-RU"/>
        </w:rPr>
      </w:pPr>
      <w:proofErr w:type="spellStart"/>
      <w:r w:rsidRPr="0074418B">
        <w:rPr>
          <w:b/>
        </w:rPr>
        <w:t>Бетонн</w:t>
      </w:r>
      <w:r w:rsidRPr="0074418B">
        <w:rPr>
          <w:b/>
          <w:lang w:val="ru-RU"/>
        </w:rPr>
        <w:t>ые</w:t>
      </w:r>
      <w:proofErr w:type="spellEnd"/>
      <w:r w:rsidRPr="0074418B">
        <w:rPr>
          <w:b/>
          <w:lang w:val="ru-RU"/>
        </w:rPr>
        <w:t xml:space="preserve"> фундаменты – гидроизоляция поверхности</w:t>
      </w:r>
    </w:p>
    <w:p w:rsidR="0074418B" w:rsidRDefault="0074418B" w:rsidP="0074418B">
      <w:pPr>
        <w:jc w:val="both"/>
        <w:rPr>
          <w:lang w:val="ru-RU"/>
        </w:rPr>
      </w:pPr>
      <w:r>
        <w:rPr>
          <w:lang w:val="ru-RU"/>
        </w:rPr>
        <w:t>Несмотря на то, что бетон считается одним из самых прочных и долговечных строительных материалов, это минеральная смесь, которую со временем разрушает влага. Бетон по своей структуре достаточно пористый, чтобы вбирать воду, а она в свою очередь является растворителем используемых в бетоне солей. В результате внутри структуры образуются поры, из-за резких температурных перепадов вода образует лед и разрушает конструкцию фундамента изнутри. Поэтому, чтобы защитить бетонные конструкции от влаги, нужно обязательно покрывать поверхность гидроизоляцией.</w:t>
      </w:r>
    </w:p>
    <w:p w:rsidR="0074418B" w:rsidRDefault="0074418B" w:rsidP="0074418B">
      <w:pPr>
        <w:jc w:val="both"/>
        <w:rPr>
          <w:lang w:val="ru-RU"/>
        </w:rPr>
      </w:pPr>
      <w:r>
        <w:rPr>
          <w:lang w:val="ru-RU"/>
        </w:rPr>
        <w:t xml:space="preserve">Современные цементные составы уже содержат гидроизоляционные соли и полимеры, но их количества часто недостаточно полностью защитить бетон от разрушения. К тому же такие составы слишком дорогие и далеко не каждый застройщик способен купить и использовать их. Намного дешевле будет применять тот же рубероид, который на время защитит фундамент от влаги, или сделать защиту специальными полимерными мастиками на </w:t>
      </w:r>
      <w:r w:rsidR="001C7B62">
        <w:rPr>
          <w:lang w:val="ru-RU"/>
        </w:rPr>
        <w:t>основе</w:t>
      </w:r>
      <w:r>
        <w:rPr>
          <w:lang w:val="ru-RU"/>
        </w:rPr>
        <w:t xml:space="preserve"> битума.</w:t>
      </w:r>
    </w:p>
    <w:p w:rsidR="001C7B62" w:rsidRDefault="001C7B62" w:rsidP="0074418B">
      <w:pPr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286250" cy="3228975"/>
            <wp:effectExtent l="19050" t="0" r="0" b="0"/>
            <wp:docPr id="5" name="Рисунок 5" descr="http://ibud.ua/userfiles/image/izoljtsij/gidroizoljtsij-fundamenta/0-gidroizoljtsij-fundam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bud.ua/userfiles/image/izoljtsij/gidroizoljtsij-fundamenta/0-gidroizoljtsij-fundamen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18B" w:rsidRPr="0074418B" w:rsidRDefault="0074418B" w:rsidP="0074418B">
      <w:pPr>
        <w:jc w:val="both"/>
        <w:rPr>
          <w:i/>
          <w:lang w:val="ru-RU"/>
        </w:rPr>
      </w:pPr>
      <w:r w:rsidRPr="0074418B">
        <w:rPr>
          <w:i/>
          <w:lang w:val="ru-RU"/>
        </w:rPr>
        <w:t>Стоит ли тратить деньги на гидроизоляцию?</w:t>
      </w:r>
    </w:p>
    <w:p w:rsidR="0074418B" w:rsidRDefault="0074418B" w:rsidP="0074418B">
      <w:pPr>
        <w:jc w:val="both"/>
        <w:rPr>
          <w:lang w:val="ru-RU"/>
        </w:rPr>
      </w:pPr>
      <w:r>
        <w:rPr>
          <w:lang w:val="ru-RU"/>
        </w:rPr>
        <w:t>На использование того или иного типа защитной гидроизоляции влияет множество факторов, например: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Структура и тип почвы;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Уровень залегания грунтовых вод;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Сезонные вертикальные смещения водных горизонтов;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Глубина залегания фундамента;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Тип основания, материал выполнения, качество армирования;</w:t>
      </w:r>
    </w:p>
    <w:p w:rsidR="0074418B" w:rsidRDefault="0074418B" w:rsidP="0074418B">
      <w:pPr>
        <w:pStyle w:val="a7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Тип и размеры здания и пр.</w:t>
      </w:r>
    </w:p>
    <w:p w:rsidR="0074418B" w:rsidRDefault="0074418B" w:rsidP="0074418B">
      <w:pPr>
        <w:jc w:val="both"/>
        <w:rPr>
          <w:lang w:val="ru-RU"/>
        </w:rPr>
      </w:pPr>
      <w:r>
        <w:rPr>
          <w:lang w:val="ru-RU"/>
        </w:rPr>
        <w:t>На сухих территориях, где выпадение осадков минимальное, а грунтовые воды залегают глубоко, гидроизоляция станет пустой тратой денег, ведь объема капиллярной воды в почве будет недостаточно для разрушения бетона. Но гидроизоляция служит для увеличения долговечности основания, предохраняет его от агрессивных водных сред, особенно грунтовых вод, насыщенных сильными минеральными кислотами. Поэтому, делать гидроизоляцию нужно в любом случае, независимо от структуры почвы и климата в регионе.</w:t>
      </w:r>
    </w:p>
    <w:p w:rsidR="001C7B62" w:rsidRDefault="001C7B62" w:rsidP="0074418B">
      <w:pPr>
        <w:jc w:val="both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686425" cy="4286250"/>
            <wp:effectExtent l="19050" t="0" r="9525" b="0"/>
            <wp:docPr id="8" name="Рисунок 8" descr="http://build-chemi.ru/articles/fotos/5282192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ild-chemi.ru/articles/fotos/528219238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18B" w:rsidRDefault="0074418B" w:rsidP="0074418B">
      <w:pPr>
        <w:jc w:val="both"/>
        <w:rPr>
          <w:lang w:val="ru-RU"/>
        </w:rPr>
      </w:pPr>
      <w:r>
        <w:rPr>
          <w:lang w:val="ru-RU"/>
        </w:rPr>
        <w:t>Как происходит разрушение фундамента? Можно условно определить несколько основных этапов:</w:t>
      </w:r>
    </w:p>
    <w:p w:rsidR="0074418B" w:rsidRDefault="0074418B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Разрушение гидроизоляционной защиты и попадание влаги внутрь пор в бетоне;</w:t>
      </w:r>
    </w:p>
    <w:p w:rsidR="0074418B" w:rsidRDefault="001E5C00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Растворение минеральных солей и задержка раствора внутри конструкции;</w:t>
      </w:r>
    </w:p>
    <w:p w:rsidR="001E5C00" w:rsidRDefault="001E5C00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Замерзание и расширение раствора при отрицательных температурах;</w:t>
      </w:r>
    </w:p>
    <w:p w:rsidR="001E5C00" w:rsidRDefault="001E5C00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Разрушение бетона изнутри под воздействием льда;</w:t>
      </w:r>
    </w:p>
    <w:p w:rsidR="001E5C00" w:rsidRDefault="001E5C00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Расширение полости, а влага будет захватывать новые объемы бетона, пока не доберется до арматурного каркаса;</w:t>
      </w:r>
    </w:p>
    <w:p w:rsidR="001E5C00" w:rsidRDefault="001E5C00" w:rsidP="0074418B">
      <w:pPr>
        <w:pStyle w:val="a7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Разрушение каркаса и деформация всего фундамента. А это обрушение дома.</w:t>
      </w:r>
    </w:p>
    <w:p w:rsidR="001E5C00" w:rsidRDefault="001E5C00" w:rsidP="001E5C00">
      <w:pPr>
        <w:jc w:val="both"/>
        <w:rPr>
          <w:lang w:val="ru-RU"/>
        </w:rPr>
      </w:pPr>
      <w:r>
        <w:rPr>
          <w:lang w:val="ru-RU"/>
        </w:rPr>
        <w:t>Поэтому, любой фундамент после предварительной подготовки, нужно защитить даже дешевым рубероидом. В противном случае, уже через несколько лет начнется деформация несущих конструкций основания.</w:t>
      </w:r>
    </w:p>
    <w:p w:rsidR="001E5C00" w:rsidRPr="001E5C00" w:rsidRDefault="001E5C00" w:rsidP="001E5C00">
      <w:pPr>
        <w:jc w:val="both"/>
        <w:rPr>
          <w:i/>
          <w:lang w:val="ru-RU"/>
        </w:rPr>
      </w:pPr>
      <w:r w:rsidRPr="001E5C00">
        <w:rPr>
          <w:i/>
          <w:lang w:val="ru-RU"/>
        </w:rPr>
        <w:t>Как защитить бетон от воздействия влаги</w:t>
      </w:r>
    </w:p>
    <w:p w:rsidR="001E5C00" w:rsidRDefault="00305C0C" w:rsidP="00305C0C">
      <w:pPr>
        <w:pStyle w:val="a7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Использовать специальные минеральные и полимерные добавки. Самостоятельно такие смеси создать проблематично, нужно знать все пропорции и химический состав ингредиентов, поэтому подготовку стойких к воде бетонных составов частные застройщики не практикуют.</w:t>
      </w:r>
    </w:p>
    <w:p w:rsidR="00305C0C" w:rsidRDefault="00305C0C" w:rsidP="00305C0C">
      <w:pPr>
        <w:pStyle w:val="a7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Использование гидроизоляционных материалов. Они, после предварительной подготовки поверхности, накладываются или крепятся на поверхность бетонного фундамента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Материалы по своей структуре отлично противостоят воздействию воды, к тому же доступны практически любому застройщику.</w:t>
      </w:r>
    </w:p>
    <w:p w:rsidR="00305C0C" w:rsidRDefault="00305C0C" w:rsidP="00305C0C">
      <w:pPr>
        <w:jc w:val="both"/>
        <w:rPr>
          <w:lang w:val="ru-RU"/>
        </w:rPr>
      </w:pPr>
      <w:r>
        <w:rPr>
          <w:lang w:val="ru-RU"/>
        </w:rPr>
        <w:t xml:space="preserve">Гидроизоляция бывает горизонтальной и вертикальной. </w:t>
      </w:r>
      <w:proofErr w:type="gramStart"/>
      <w:r>
        <w:rPr>
          <w:lang w:val="ru-RU"/>
        </w:rPr>
        <w:t>Горизонтальная</w:t>
      </w:r>
      <w:proofErr w:type="gramEnd"/>
      <w:r>
        <w:rPr>
          <w:lang w:val="ru-RU"/>
        </w:rPr>
        <w:t xml:space="preserve"> используется для защиты фундамента от капиллярной влаги, а также подмывания подошвы фундамента. </w:t>
      </w:r>
      <w:proofErr w:type="gramStart"/>
      <w:r>
        <w:rPr>
          <w:lang w:val="ru-RU"/>
        </w:rPr>
        <w:t xml:space="preserve">Вертикальной </w:t>
      </w:r>
      <w:r>
        <w:rPr>
          <w:lang w:val="ru-RU"/>
        </w:rPr>
        <w:lastRenderedPageBreak/>
        <w:t>покрывают несущие стены по внешней и внутренней поверхности, она предохраняет от грунтовой и дождевой воды, а также сезонных поднятий водного горизонта.</w:t>
      </w:r>
      <w:proofErr w:type="gramEnd"/>
    </w:p>
    <w:p w:rsidR="001C7B62" w:rsidRDefault="001C7B62" w:rsidP="00305C0C">
      <w:pPr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4262197"/>
            <wp:effectExtent l="19050" t="0" r="0" b="0"/>
            <wp:docPr id="17" name="Рисунок 17" descr="http://www.akropol.pro/media/uploads/fundament/gid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kropol.pro/media/uploads/fundament/gidr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6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0C" w:rsidRPr="00305C0C" w:rsidRDefault="00305C0C" w:rsidP="00305C0C">
      <w:pPr>
        <w:jc w:val="both"/>
        <w:rPr>
          <w:i/>
          <w:lang w:val="ru-RU"/>
        </w:rPr>
      </w:pPr>
      <w:r w:rsidRPr="00305C0C">
        <w:rPr>
          <w:i/>
          <w:lang w:val="ru-RU"/>
        </w:rPr>
        <w:t>Гидроизоляционные материалы</w:t>
      </w:r>
    </w:p>
    <w:p w:rsidR="00305C0C" w:rsidRDefault="00305C0C" w:rsidP="00305C0C">
      <w:pPr>
        <w:jc w:val="both"/>
        <w:rPr>
          <w:lang w:val="ru-RU"/>
        </w:rPr>
      </w:pPr>
      <w:r>
        <w:rPr>
          <w:lang w:val="ru-RU"/>
        </w:rPr>
        <w:t>Все они используются еще на стадии возведения фундамента, ведь тогда дешевле провести монтаж защитного слоя и не использовать технику для выполнения дополнительных земельных работ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Например, после установки опалубки, ее поверхность покрывают слоем рубероида шириной не менее 30 мм внахлест. Также можно использовать полиэтиленовую пленку</w:t>
      </w:r>
      <w:r w:rsidR="000C41EE">
        <w:rPr>
          <w:lang w:val="ru-RU"/>
        </w:rPr>
        <w:t>,</w:t>
      </w:r>
      <w:r>
        <w:rPr>
          <w:lang w:val="ru-RU"/>
        </w:rPr>
        <w:t xml:space="preserve"> </w:t>
      </w:r>
      <w:r w:rsidR="000C41EE">
        <w:rPr>
          <w:lang w:val="ru-RU"/>
        </w:rPr>
        <w:t>н</w:t>
      </w:r>
      <w:r>
        <w:rPr>
          <w:lang w:val="ru-RU"/>
        </w:rPr>
        <w:t xml:space="preserve">о она не достаточно эффективна. Затем, в опалубке устанавливают армированный каркас и всю конструкцию заливают бетонным раствором. </w:t>
      </w:r>
      <w:r w:rsidR="000C41EE">
        <w:rPr>
          <w:lang w:val="ru-RU"/>
        </w:rPr>
        <w:t>На рынке строительных гидроизоляционных материалов можно купить:</w:t>
      </w:r>
    </w:p>
    <w:p w:rsidR="000C41EE" w:rsidRDefault="000C41EE" w:rsidP="000C41EE">
      <w:pPr>
        <w:pStyle w:val="a7"/>
        <w:numPr>
          <w:ilvl w:val="0"/>
          <w:numId w:val="7"/>
        </w:numPr>
        <w:jc w:val="both"/>
        <w:rPr>
          <w:lang w:val="ru-RU"/>
        </w:rPr>
      </w:pPr>
      <w:proofErr w:type="spellStart"/>
      <w:r>
        <w:rPr>
          <w:lang w:val="ru-RU"/>
        </w:rPr>
        <w:t>Оклеечные</w:t>
      </w:r>
      <w:proofErr w:type="spellEnd"/>
      <w:r>
        <w:rPr>
          <w:lang w:val="ru-RU"/>
        </w:rPr>
        <w:t xml:space="preserve"> гидроизоляционные материалы. Это рубероид, полиэтиленовая пленка или полипропилен, </w:t>
      </w:r>
      <w:proofErr w:type="spellStart"/>
      <w:r>
        <w:rPr>
          <w:lang w:val="ru-RU"/>
        </w:rPr>
        <w:t>технониколь</w:t>
      </w:r>
      <w:proofErr w:type="spellEnd"/>
      <w:r>
        <w:rPr>
          <w:lang w:val="ru-RU"/>
        </w:rPr>
        <w:t xml:space="preserve"> и другие рулонные материалы. Их недостаток – использование в основе битума и необходимость соединения температурой.</w:t>
      </w:r>
    </w:p>
    <w:p w:rsidR="000C41EE" w:rsidRDefault="000C41EE" w:rsidP="000C41EE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Обмазочные гидроизоляционные материалы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э</w:t>
      </w:r>
      <w:proofErr w:type="gramEnd"/>
      <w:r>
        <w:rPr>
          <w:lang w:val="ru-RU"/>
        </w:rPr>
        <w:t>то специальные мастики и краски, наносятся они валиком, шпателем, образуют прочную полимерную пленку. Их преимущество в том, что во время нанесения эмульсия попадает даже в микроскопические поры в бетоне, заполняет их, выдавливает воздух и кристаллизируется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Такие покрытия способны предохранять бетонные основания не менее 50 лет при правильной технологии подготовки поверхности и нанесения гидроизоляции.</w:t>
      </w:r>
      <w:r w:rsidR="007448E8">
        <w:rPr>
          <w:lang w:val="ru-RU"/>
        </w:rPr>
        <w:t xml:space="preserve"> Их надежность также обусловлена использованием между слоями специальной стеклоткани или стекловолокна малой толщины волокон.</w:t>
      </w:r>
    </w:p>
    <w:p w:rsidR="000C41EE" w:rsidRDefault="000C41EE" w:rsidP="000C41EE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Штукатурные смеси. Это минерально-цементные сухие составы, которые предохраняют фундамент от намокания. Часто используются как декоративные штукатурки, они морозостойкие и выдерживают воздействие агрессивных сред.</w:t>
      </w:r>
      <w:r w:rsidR="007448E8">
        <w:rPr>
          <w:lang w:val="ru-RU"/>
        </w:rPr>
        <w:t xml:space="preserve"> </w:t>
      </w:r>
    </w:p>
    <w:p w:rsidR="007448E8" w:rsidRDefault="007448E8" w:rsidP="007448E8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lastRenderedPageBreak/>
        <w:t>Бронирующая гидроизоляция. Она часто используется для защиты монолитных фундаментов, это специальная сухая смесь из высокомарочного цемента и силикатов сложной структуры. Именно силикаты образуют прочный слой, способный поглощать огромные объемы влаги.</w:t>
      </w:r>
    </w:p>
    <w:p w:rsidR="007448E8" w:rsidRDefault="007448E8" w:rsidP="007448E8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Мембранная гидроизоляция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Она используется больше для защиты самых уязвимых мест бетонных сборных фундаментов – стыков между плитами. Полиуретан наносится на материал, там он затвердевает и образует эластичную мембрану. Полиуретан можно эксплуатировать при температурах от -30 до +120 градусов, никакие другие битумные мастики не способны выдерживать такие температуры.</w:t>
      </w:r>
    </w:p>
    <w:p w:rsidR="007448E8" w:rsidRDefault="007448E8" w:rsidP="007448E8">
      <w:pPr>
        <w:pStyle w:val="a7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 xml:space="preserve">Проникающая гидроизоляция. Это специальные жидкие составы, которые под высоким давлением распыляются по поверхности бетонного фундамента и образуют прочный кристаллический защитный пояс. Даже механическим воздействием такую гидроизоляцию разрушить очень сложно, ведь она имеет небольшую толщину и высокую эластичность. Ее можно применять как при новом строительстве, так и при обработке старых оснований, только сначала их нужно подготовить к нанесению эмульсии. </w:t>
      </w:r>
    </w:p>
    <w:p w:rsidR="001C7B62" w:rsidRPr="001C7B62" w:rsidRDefault="001C7B62" w:rsidP="001C7B62">
      <w:pPr>
        <w:ind w:left="360"/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762500" cy="4143375"/>
            <wp:effectExtent l="19050" t="0" r="0" b="0"/>
            <wp:docPr id="14" name="Рисунок 14" descr="http://diy-himiya.com.ua/storage/images/gidro/fyndament/thumbs/8453e23775a46068c8ad8b2469b1db20_500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iy-himiya.com.ua/storage/images/gidro/fyndament/thumbs/8453e23775a46068c8ad8b2469b1db20_500_0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1EE" w:rsidRPr="00C71BAE" w:rsidRDefault="00C71BAE" w:rsidP="000C41EE">
      <w:pPr>
        <w:jc w:val="both"/>
        <w:rPr>
          <w:i/>
          <w:lang w:val="ru-RU"/>
        </w:rPr>
      </w:pPr>
      <w:r w:rsidRPr="00C71BAE">
        <w:rPr>
          <w:i/>
          <w:lang w:val="ru-RU"/>
        </w:rPr>
        <w:t>Этапы нанесения гидроизоляционных материалов</w:t>
      </w:r>
    </w:p>
    <w:p w:rsidR="00C71BAE" w:rsidRDefault="00C71BAE" w:rsidP="000C41EE">
      <w:pPr>
        <w:jc w:val="both"/>
        <w:rPr>
          <w:lang w:val="ru-RU"/>
        </w:rPr>
      </w:pPr>
      <w:r>
        <w:rPr>
          <w:lang w:val="ru-RU"/>
        </w:rPr>
        <w:t>Независимо от типа гидроизоляции, существует ряд предварительных мероприятий по подготовке поверхности к защите от влаги:</w:t>
      </w:r>
    </w:p>
    <w:p w:rsidR="00C71BAE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Сначала бетон должен высохнуть и набрать не менее половины марочной прочности;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Затем нужно подготовить поверхность для нанесения гидроизоляции;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Желательно демонтировать опалубку, если она съемная, затем штукатуркой выровнять все неровности, устранить налипшую грязь и пыль, обезжирить поверхность;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Если фундамент уже существующий, тогда следует раскопать его по периметру с внешней стороны, ширина траншеи должна составлять не менее метра, чтобы было удобно там работать;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Стенки траншеи укрепить досками или брусьями, чтобы не допустить сдвига земли;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lastRenderedPageBreak/>
        <w:t>Углубить траншею на глубину не менее 0,5 метра ниже подошвы фундамента, чтобы можно было обустроить дренажную систему;</w:t>
      </w:r>
    </w:p>
    <w:p w:rsidR="00F44A3C" w:rsidRDefault="00F44A3C" w:rsidP="00C71BAE">
      <w:pPr>
        <w:pStyle w:val="a7"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Затереть поверхность раствором марки М-100 или выше, оставить на несколько дней просохнуть.</w:t>
      </w:r>
    </w:p>
    <w:p w:rsidR="00F44A3C" w:rsidRDefault="00213C29" w:rsidP="00F44A3C">
      <w:pPr>
        <w:jc w:val="both"/>
        <w:rPr>
          <w:lang w:val="ru-RU"/>
        </w:rPr>
      </w:pPr>
      <w:r>
        <w:rPr>
          <w:lang w:val="ru-RU"/>
        </w:rPr>
        <w:t>Все существующие на рынке гидроизоляционные материалы должны иметь максимальное сцепление с обрабатываемой поверхностью. Поэтому, перед нанесением битума нужно предварительно покрыть бетон несколькими слоями специальной грунтовки и дать ей впитаться. И только тогда можно наносить гидроизоляцию. Верхнюю часть фундамента, которая часто выступает за пределы грунта</w:t>
      </w:r>
      <w:r w:rsidR="001C7B62">
        <w:rPr>
          <w:lang w:val="ru-RU"/>
        </w:rPr>
        <w:t>,</w:t>
      </w:r>
      <w:r>
        <w:rPr>
          <w:lang w:val="ru-RU"/>
        </w:rPr>
        <w:t xml:space="preserve"> </w:t>
      </w:r>
      <w:r w:rsidR="001C7B62">
        <w:rPr>
          <w:lang w:val="ru-RU"/>
        </w:rPr>
        <w:t>р</w:t>
      </w:r>
      <w:r>
        <w:rPr>
          <w:lang w:val="ru-RU"/>
        </w:rPr>
        <w:t xml:space="preserve">екомендуется защищать несколькими слоями рубероида или мастики, а также герметизировать соединительные швы между стеной и ливневой системой. </w:t>
      </w:r>
    </w:p>
    <w:p w:rsidR="001C7B62" w:rsidRDefault="001C7B62" w:rsidP="00F44A3C">
      <w:pPr>
        <w:jc w:val="both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3667358"/>
            <wp:effectExtent l="19050" t="0" r="0" b="0"/>
            <wp:docPr id="11" name="Рисунок 11" descr="http://files.builderclub.com/uploads/articles/gidroizolyaciya-gidroizolyaciya-fundamenta-iz-betonnyh-blokov/gidroizolyaciya-podvala-i-steny-fundamenta-2-big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iles.builderclub.com/uploads/articles/gidroizolyaciya-gidroizolyaciya-fundamenta-iz-betonnyh-blokov/gidroizolyaciya-podvala-i-steny-fundamenta-2-big-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6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C29" w:rsidRDefault="00213C29" w:rsidP="00F44A3C">
      <w:pPr>
        <w:jc w:val="both"/>
        <w:rPr>
          <w:lang w:val="ru-RU"/>
        </w:rPr>
      </w:pPr>
      <w:r>
        <w:rPr>
          <w:lang w:val="ru-RU"/>
        </w:rPr>
        <w:t>Буронабивные бетонные фундаменты защищаются немного иначе. Сама асбестовая труба не подвержена влиянию влаги, а вот открытую расширительную подошву сваи нужно обустроить плотный мешок с полиэтилена или рубероида, тщательно склеенный. Тогда пора будет максимально защищена от воздействия влаги.</w:t>
      </w:r>
    </w:p>
    <w:p w:rsidR="00213C29" w:rsidRPr="00F44A3C" w:rsidRDefault="00213C29" w:rsidP="00F44A3C">
      <w:pPr>
        <w:jc w:val="both"/>
        <w:rPr>
          <w:lang w:val="ru-RU"/>
        </w:rPr>
      </w:pPr>
    </w:p>
    <w:p w:rsidR="00CF56B1" w:rsidRDefault="007448E8">
      <w:pPr>
        <w:rPr>
          <w:rFonts w:ascii="Arial" w:hAnsi="Arial" w:cs="Arial"/>
          <w:color w:val="006621"/>
          <w:sz w:val="21"/>
          <w:szCs w:val="21"/>
          <w:shd w:val="clear" w:color="auto" w:fill="FFFFFF"/>
          <w:lang w:val="ru-RU"/>
        </w:rPr>
      </w:pPr>
      <w:hyperlink r:id="rId10" w:history="1">
        <w:r w:rsidRPr="00E512C2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https://www.youtube.com/watch?v=PTsTRi16f9o</w:t>
        </w:r>
      </w:hyperlink>
    </w:p>
    <w:p w:rsidR="007448E8" w:rsidRPr="007448E8" w:rsidRDefault="007448E8">
      <w:pPr>
        <w:rPr>
          <w:lang w:val="ru-RU"/>
        </w:rPr>
      </w:pPr>
    </w:p>
    <w:sectPr w:rsidR="007448E8" w:rsidRPr="007448E8" w:rsidSect="00384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2D6"/>
    <w:multiLevelType w:val="hybridMultilevel"/>
    <w:tmpl w:val="D69CC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03306"/>
    <w:multiLevelType w:val="hybridMultilevel"/>
    <w:tmpl w:val="E2AC64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25DF3"/>
    <w:multiLevelType w:val="multilevel"/>
    <w:tmpl w:val="DCB4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31CBB"/>
    <w:multiLevelType w:val="multilevel"/>
    <w:tmpl w:val="DF68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D6A86"/>
    <w:multiLevelType w:val="hybridMultilevel"/>
    <w:tmpl w:val="8C5C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B0D75"/>
    <w:multiLevelType w:val="hybridMultilevel"/>
    <w:tmpl w:val="08726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3651"/>
    <w:multiLevelType w:val="multilevel"/>
    <w:tmpl w:val="FCFC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25E51"/>
    <w:multiLevelType w:val="multilevel"/>
    <w:tmpl w:val="337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751AD"/>
    <w:multiLevelType w:val="hybridMultilevel"/>
    <w:tmpl w:val="4C00F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6B1"/>
    <w:rsid w:val="000C41EE"/>
    <w:rsid w:val="001C7B62"/>
    <w:rsid w:val="001E5C00"/>
    <w:rsid w:val="00213C29"/>
    <w:rsid w:val="00305C0C"/>
    <w:rsid w:val="0038483E"/>
    <w:rsid w:val="0060494F"/>
    <w:rsid w:val="00723FEF"/>
    <w:rsid w:val="0074418B"/>
    <w:rsid w:val="007448E8"/>
    <w:rsid w:val="00C71BAE"/>
    <w:rsid w:val="00CF56B1"/>
    <w:rsid w:val="00D860F6"/>
    <w:rsid w:val="00F4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3E"/>
  </w:style>
  <w:style w:type="paragraph" w:styleId="2">
    <w:name w:val="heading 2"/>
    <w:basedOn w:val="a"/>
    <w:link w:val="20"/>
    <w:uiPriority w:val="9"/>
    <w:qFormat/>
    <w:rsid w:val="00744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18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74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74418B"/>
  </w:style>
  <w:style w:type="character" w:styleId="a4">
    <w:name w:val="Hyperlink"/>
    <w:basedOn w:val="a0"/>
    <w:uiPriority w:val="99"/>
    <w:unhideWhenUsed/>
    <w:rsid w:val="007441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1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1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5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213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PTsTRi16f9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5104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2016-06-14T11:43:00Z</dcterms:created>
  <dcterms:modified xsi:type="dcterms:W3CDTF">2016-06-14T13:49:00Z</dcterms:modified>
</cp:coreProperties>
</file>